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9326" w14:textId="79B50232" w:rsidR="00093D1B" w:rsidRPr="005E14E6" w:rsidRDefault="00F278E9" w:rsidP="002C4E00">
      <w:pPr>
        <w:spacing w:line="360" w:lineRule="exact"/>
        <w:jc w:val="right"/>
        <w:rPr>
          <w:kern w:val="0"/>
          <w:sz w:val="24"/>
          <w:szCs w:val="24"/>
        </w:rPr>
      </w:pPr>
      <w:bookmarkStart w:id="0" w:name="_Hlk147326635"/>
      <w:r w:rsidRPr="005E14E6">
        <w:rPr>
          <w:rFonts w:hint="eastAsia"/>
          <w:kern w:val="0"/>
          <w:sz w:val="24"/>
          <w:szCs w:val="24"/>
        </w:rPr>
        <w:t>令和５年</w:t>
      </w:r>
      <w:r w:rsidR="005E14E6" w:rsidRPr="005E14E6">
        <w:rPr>
          <w:rFonts w:hint="eastAsia"/>
          <w:kern w:val="0"/>
          <w:sz w:val="24"/>
          <w:szCs w:val="24"/>
        </w:rPr>
        <w:t>１０</w:t>
      </w:r>
      <w:r w:rsidRPr="005E14E6">
        <w:rPr>
          <w:rFonts w:hint="eastAsia"/>
          <w:kern w:val="0"/>
          <w:sz w:val="24"/>
          <w:szCs w:val="24"/>
        </w:rPr>
        <w:t>月</w:t>
      </w:r>
      <w:r w:rsidR="005E14E6" w:rsidRPr="005E14E6">
        <w:rPr>
          <w:rFonts w:hint="eastAsia"/>
          <w:kern w:val="0"/>
          <w:sz w:val="24"/>
          <w:szCs w:val="24"/>
        </w:rPr>
        <w:t>５</w:t>
      </w:r>
      <w:r w:rsidRPr="005E14E6">
        <w:rPr>
          <w:rFonts w:hint="eastAsia"/>
          <w:kern w:val="0"/>
          <w:sz w:val="24"/>
          <w:szCs w:val="24"/>
        </w:rPr>
        <w:t>日</w:t>
      </w:r>
      <w:r w:rsidR="003B3FE0" w:rsidRPr="005E14E6">
        <w:rPr>
          <w:rFonts w:hint="eastAsia"/>
          <w:kern w:val="0"/>
          <w:sz w:val="24"/>
          <w:szCs w:val="24"/>
        </w:rPr>
        <w:t xml:space="preserve">　</w:t>
      </w:r>
    </w:p>
    <w:p w14:paraId="3B2CDAF3" w14:textId="77777777" w:rsidR="005E14E6" w:rsidRDefault="005E14E6" w:rsidP="002C4E00">
      <w:pPr>
        <w:spacing w:line="360" w:lineRule="exact"/>
        <w:ind w:firstLineChars="50" w:firstLine="120"/>
        <w:rPr>
          <w:rFonts w:asciiTheme="minorEastAsia" w:hAnsiTheme="minorEastAsia"/>
          <w:sz w:val="24"/>
          <w:szCs w:val="24"/>
        </w:rPr>
      </w:pPr>
    </w:p>
    <w:p w14:paraId="240AA853" w14:textId="77777777" w:rsidR="00E3151C" w:rsidRPr="005E14E6" w:rsidRDefault="00E3151C" w:rsidP="002C4E00">
      <w:pPr>
        <w:spacing w:line="360" w:lineRule="exact"/>
        <w:ind w:firstLineChars="50" w:firstLine="120"/>
        <w:rPr>
          <w:rFonts w:hint="eastAsia"/>
          <w:sz w:val="24"/>
          <w:szCs w:val="24"/>
        </w:rPr>
      </w:pPr>
    </w:p>
    <w:p w14:paraId="6F9125AD" w14:textId="76C591C5" w:rsidR="00B32914" w:rsidRPr="005E14E6" w:rsidRDefault="005E14E6" w:rsidP="002C4E00">
      <w:pPr>
        <w:spacing w:line="360" w:lineRule="exact"/>
        <w:ind w:left="4202"/>
        <w:rPr>
          <w:sz w:val="24"/>
          <w:szCs w:val="24"/>
        </w:rPr>
      </w:pPr>
      <w:r w:rsidRPr="005E14E6">
        <w:rPr>
          <w:rFonts w:hint="eastAsia"/>
          <w:sz w:val="24"/>
          <w:szCs w:val="24"/>
        </w:rPr>
        <w:t xml:space="preserve">　　　　一般社団法人</w:t>
      </w:r>
    </w:p>
    <w:p w14:paraId="63BFA63F" w14:textId="7CB034BF" w:rsidR="00B95214" w:rsidRPr="005E14E6" w:rsidRDefault="005E14E6" w:rsidP="002C4E00">
      <w:pPr>
        <w:spacing w:line="360" w:lineRule="exact"/>
        <w:ind w:left="4202" w:firstLineChars="400" w:firstLine="960"/>
        <w:rPr>
          <w:sz w:val="24"/>
          <w:szCs w:val="24"/>
        </w:rPr>
      </w:pPr>
      <w:r w:rsidRPr="005E14E6">
        <w:rPr>
          <w:rFonts w:hint="eastAsia"/>
          <w:sz w:val="24"/>
          <w:szCs w:val="24"/>
        </w:rPr>
        <w:t>茨城県</w:t>
      </w:r>
      <w:r w:rsidR="00B95214" w:rsidRPr="005E14E6">
        <w:rPr>
          <w:rFonts w:hint="eastAsia"/>
          <w:sz w:val="24"/>
          <w:szCs w:val="24"/>
        </w:rPr>
        <w:t>老人福祉施設協議会</w:t>
      </w:r>
    </w:p>
    <w:p w14:paraId="037D567F" w14:textId="22BBF656" w:rsidR="00E21EE0" w:rsidRPr="005E14E6" w:rsidRDefault="00B95214" w:rsidP="002C4E00">
      <w:pPr>
        <w:spacing w:line="360" w:lineRule="exact"/>
        <w:ind w:left="4202" w:firstLineChars="500" w:firstLine="1200"/>
        <w:rPr>
          <w:sz w:val="24"/>
          <w:szCs w:val="24"/>
        </w:rPr>
      </w:pPr>
      <w:r w:rsidRPr="005E14E6">
        <w:rPr>
          <w:rFonts w:hint="eastAsia"/>
          <w:sz w:val="24"/>
          <w:szCs w:val="24"/>
        </w:rPr>
        <w:t>会</w:t>
      </w:r>
      <w:r w:rsidR="005E14E6" w:rsidRPr="005E14E6">
        <w:rPr>
          <w:rFonts w:hint="eastAsia"/>
          <w:sz w:val="24"/>
          <w:szCs w:val="24"/>
        </w:rPr>
        <w:t xml:space="preserve">　</w:t>
      </w:r>
      <w:r w:rsidRPr="005E14E6">
        <w:rPr>
          <w:rFonts w:hint="eastAsia"/>
          <w:sz w:val="24"/>
          <w:szCs w:val="24"/>
        </w:rPr>
        <w:t>長</w:t>
      </w:r>
      <w:r w:rsidR="00E21EE0" w:rsidRPr="005E14E6">
        <w:rPr>
          <w:rFonts w:hint="eastAsia"/>
          <w:sz w:val="24"/>
          <w:szCs w:val="24"/>
        </w:rPr>
        <w:t xml:space="preserve">　</w:t>
      </w:r>
      <w:r w:rsidR="005E14E6" w:rsidRPr="005E14E6">
        <w:rPr>
          <w:rFonts w:hint="eastAsia"/>
          <w:sz w:val="24"/>
          <w:szCs w:val="24"/>
        </w:rPr>
        <w:t>菊池　　義</w:t>
      </w:r>
    </w:p>
    <w:p w14:paraId="7C568396" w14:textId="77777777" w:rsidR="00E21EE0" w:rsidRPr="007B53B7" w:rsidRDefault="00E21EE0" w:rsidP="002C4E00">
      <w:pPr>
        <w:spacing w:line="360" w:lineRule="exact"/>
        <w:rPr>
          <w:sz w:val="24"/>
          <w:szCs w:val="24"/>
        </w:rPr>
      </w:pPr>
    </w:p>
    <w:p w14:paraId="2E15D4FC" w14:textId="66AAD605" w:rsidR="00DD60AA" w:rsidRDefault="00E21EE0" w:rsidP="002C4E00">
      <w:pPr>
        <w:spacing w:line="36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DD60AA">
        <w:rPr>
          <w:rFonts w:ascii="BIZ UDPゴシック" w:eastAsia="BIZ UDPゴシック" w:hAnsi="BIZ UDPゴシック" w:hint="eastAsia"/>
          <w:sz w:val="24"/>
          <w:szCs w:val="24"/>
        </w:rPr>
        <w:t>令和６年度介護報酬改定に向けた要望</w:t>
      </w:r>
    </w:p>
    <w:p w14:paraId="0F69532E" w14:textId="77777777" w:rsidR="00FF7AD0" w:rsidRPr="007B53B7" w:rsidRDefault="00FF7AD0" w:rsidP="002C4E00">
      <w:pPr>
        <w:spacing w:line="360" w:lineRule="exact"/>
        <w:rPr>
          <w:sz w:val="24"/>
          <w:szCs w:val="24"/>
        </w:rPr>
      </w:pPr>
    </w:p>
    <w:p w14:paraId="58F99FCC" w14:textId="42E16E82" w:rsidR="00501837" w:rsidRPr="00BB3D4A" w:rsidRDefault="009E5920" w:rsidP="002C4E00">
      <w:pPr>
        <w:spacing w:line="360" w:lineRule="exact"/>
        <w:ind w:firstLineChars="100" w:firstLine="220"/>
        <w:rPr>
          <w:color w:val="000000" w:themeColor="text1"/>
          <w:sz w:val="22"/>
        </w:rPr>
      </w:pPr>
      <w:r w:rsidRPr="00BB3D4A">
        <w:rPr>
          <w:rFonts w:hint="eastAsia"/>
          <w:sz w:val="22"/>
        </w:rPr>
        <w:t>高齢者福祉介護施設・事業所は、</w:t>
      </w:r>
      <w:r w:rsidR="000C34E0" w:rsidRPr="00BB3D4A">
        <w:rPr>
          <w:rFonts w:hint="eastAsia"/>
          <w:sz w:val="22"/>
        </w:rPr>
        <w:t>いわゆる</w:t>
      </w:r>
      <w:r w:rsidR="002E0894" w:rsidRPr="00BB3D4A">
        <w:rPr>
          <w:rFonts w:hint="eastAsia"/>
          <w:sz w:val="22"/>
        </w:rPr>
        <w:t>２０４０</w:t>
      </w:r>
      <w:r w:rsidR="000C34E0" w:rsidRPr="00BB3D4A">
        <w:rPr>
          <w:rFonts w:hint="eastAsia"/>
          <w:sz w:val="22"/>
        </w:rPr>
        <w:t>年問題を控えて多様な地域特性の変化</w:t>
      </w:r>
      <w:r w:rsidR="00553C55" w:rsidRPr="00BB3D4A">
        <w:rPr>
          <w:rFonts w:hint="eastAsia"/>
          <w:sz w:val="22"/>
        </w:rPr>
        <w:t>に応じて</w:t>
      </w:r>
      <w:r w:rsidR="007B588E" w:rsidRPr="00BB3D4A">
        <w:rPr>
          <w:rFonts w:hint="eastAsia"/>
          <w:sz w:val="22"/>
        </w:rPr>
        <w:t>生産性向上</w:t>
      </w:r>
      <w:r w:rsidR="006524C9" w:rsidRPr="00BB3D4A">
        <w:rPr>
          <w:rFonts w:hint="eastAsia"/>
          <w:sz w:val="22"/>
        </w:rPr>
        <w:t>や</w:t>
      </w:r>
      <w:r w:rsidR="007B588E" w:rsidRPr="00BB3D4A">
        <w:rPr>
          <w:rFonts w:hint="eastAsia"/>
          <w:sz w:val="22"/>
        </w:rPr>
        <w:t>担い手の確保</w:t>
      </w:r>
      <w:r w:rsidR="006524C9" w:rsidRPr="00BB3D4A">
        <w:rPr>
          <w:rFonts w:hint="eastAsia"/>
          <w:sz w:val="22"/>
        </w:rPr>
        <w:t>等の対応</w:t>
      </w:r>
      <w:r w:rsidR="00461C95" w:rsidRPr="00BB3D4A">
        <w:rPr>
          <w:rFonts w:hint="eastAsia"/>
          <w:sz w:val="22"/>
        </w:rPr>
        <w:t>をすすめ</w:t>
      </w:r>
      <w:r w:rsidR="00A61AD7" w:rsidRPr="00BB3D4A">
        <w:rPr>
          <w:rFonts w:hint="eastAsia"/>
          <w:sz w:val="22"/>
        </w:rPr>
        <w:t>、</w:t>
      </w:r>
      <w:r w:rsidR="00461C95" w:rsidRPr="00BB3D4A">
        <w:rPr>
          <w:rFonts w:hint="eastAsia"/>
          <w:sz w:val="22"/>
        </w:rPr>
        <w:t>地域の介護と福祉を守っていかなければなりません</w:t>
      </w:r>
      <w:r w:rsidRPr="00BB3D4A">
        <w:rPr>
          <w:rFonts w:hint="eastAsia"/>
          <w:sz w:val="22"/>
        </w:rPr>
        <w:t>。</w:t>
      </w:r>
    </w:p>
    <w:p w14:paraId="7BE3BCBE" w14:textId="77777777" w:rsidR="0032093C" w:rsidRPr="00BB3D4A" w:rsidRDefault="009E5920" w:rsidP="002C4E00">
      <w:pPr>
        <w:spacing w:line="360" w:lineRule="exact"/>
        <w:ind w:firstLineChars="100" w:firstLine="220"/>
        <w:rPr>
          <w:color w:val="000000" w:themeColor="text1"/>
          <w:sz w:val="22"/>
        </w:rPr>
      </w:pPr>
      <w:r w:rsidRPr="00BB3D4A">
        <w:rPr>
          <w:rFonts w:hint="eastAsia"/>
          <w:color w:val="000000" w:themeColor="text1"/>
          <w:sz w:val="22"/>
        </w:rPr>
        <w:t>一方</w:t>
      </w:r>
      <w:r w:rsidR="00CE624D" w:rsidRPr="00BB3D4A">
        <w:rPr>
          <w:rFonts w:hint="eastAsia"/>
          <w:color w:val="000000" w:themeColor="text1"/>
          <w:sz w:val="22"/>
        </w:rPr>
        <w:t>、</w:t>
      </w:r>
      <w:r w:rsidRPr="00BB3D4A">
        <w:rPr>
          <w:rFonts w:hint="eastAsia"/>
          <w:color w:val="000000" w:themeColor="text1"/>
          <w:sz w:val="22"/>
        </w:rPr>
        <w:t>足元</w:t>
      </w:r>
      <w:r w:rsidR="001347A4" w:rsidRPr="00BB3D4A">
        <w:rPr>
          <w:rFonts w:hint="eastAsia"/>
          <w:color w:val="000000" w:themeColor="text1"/>
          <w:sz w:val="22"/>
        </w:rPr>
        <w:t>で</w:t>
      </w:r>
      <w:r w:rsidRPr="00BB3D4A">
        <w:rPr>
          <w:rFonts w:hint="eastAsia"/>
          <w:color w:val="000000" w:themeColor="text1"/>
          <w:sz w:val="22"/>
        </w:rPr>
        <w:t>は</w:t>
      </w:r>
      <w:r w:rsidR="00B90F3A" w:rsidRPr="00BB3D4A">
        <w:rPr>
          <w:rFonts w:hint="eastAsia"/>
          <w:color w:val="000000" w:themeColor="text1"/>
          <w:sz w:val="22"/>
        </w:rPr>
        <w:t>長期化する新型コロナウイルス感染症及び物価高騰の影響で</w:t>
      </w:r>
      <w:r w:rsidR="00676BE1" w:rsidRPr="00BB3D4A">
        <w:rPr>
          <w:rFonts w:hint="eastAsia"/>
          <w:color w:val="000000" w:themeColor="text1"/>
          <w:sz w:val="22"/>
        </w:rPr>
        <w:t>介護事業</w:t>
      </w:r>
      <w:r w:rsidR="00CE624D" w:rsidRPr="00BB3D4A">
        <w:rPr>
          <w:rFonts w:hint="eastAsia"/>
          <w:color w:val="000000" w:themeColor="text1"/>
          <w:sz w:val="22"/>
        </w:rPr>
        <w:t>の</w:t>
      </w:r>
      <w:r w:rsidR="00501837" w:rsidRPr="00BB3D4A">
        <w:rPr>
          <w:rFonts w:hint="eastAsia"/>
          <w:color w:val="000000" w:themeColor="text1"/>
          <w:sz w:val="22"/>
        </w:rPr>
        <w:t>経営が</w:t>
      </w:r>
      <w:r w:rsidR="000C34E0" w:rsidRPr="00BB3D4A">
        <w:rPr>
          <w:rFonts w:hint="eastAsia"/>
          <w:color w:val="000000" w:themeColor="text1"/>
          <w:sz w:val="22"/>
        </w:rPr>
        <w:t>厳しさを増す</w:t>
      </w:r>
      <w:r w:rsidR="00553C55" w:rsidRPr="00BB3D4A">
        <w:rPr>
          <w:rFonts w:hint="eastAsia"/>
          <w:color w:val="000000" w:themeColor="text1"/>
          <w:sz w:val="22"/>
        </w:rPr>
        <w:t>中、</w:t>
      </w:r>
      <w:r w:rsidR="00F477AC" w:rsidRPr="00BB3D4A">
        <w:rPr>
          <w:rFonts w:hint="eastAsia"/>
          <w:color w:val="000000" w:themeColor="text1"/>
          <w:sz w:val="22"/>
        </w:rPr>
        <w:t>物価高に対応する</w:t>
      </w:r>
      <w:r w:rsidR="00B90F3A" w:rsidRPr="00BB3D4A">
        <w:rPr>
          <w:rFonts w:hint="eastAsia"/>
          <w:color w:val="000000" w:themeColor="text1"/>
          <w:sz w:val="22"/>
        </w:rPr>
        <w:t>賃上げ機運</w:t>
      </w:r>
      <w:r w:rsidR="00F477AC" w:rsidRPr="00BB3D4A">
        <w:rPr>
          <w:rFonts w:hint="eastAsia"/>
          <w:color w:val="000000" w:themeColor="text1"/>
          <w:sz w:val="22"/>
        </w:rPr>
        <w:t>の</w:t>
      </w:r>
      <w:r w:rsidR="00B90F3A" w:rsidRPr="00BB3D4A">
        <w:rPr>
          <w:rFonts w:hint="eastAsia"/>
          <w:color w:val="000000" w:themeColor="text1"/>
          <w:sz w:val="22"/>
        </w:rPr>
        <w:t>高ま</w:t>
      </w:r>
      <w:r w:rsidR="00F477AC" w:rsidRPr="00BB3D4A">
        <w:rPr>
          <w:rFonts w:hint="eastAsia"/>
          <w:color w:val="000000" w:themeColor="text1"/>
          <w:sz w:val="22"/>
        </w:rPr>
        <w:t>りにつれて</w:t>
      </w:r>
      <w:r w:rsidR="00B90F3A" w:rsidRPr="00BB3D4A">
        <w:rPr>
          <w:rFonts w:hint="eastAsia"/>
          <w:color w:val="000000" w:themeColor="text1"/>
          <w:sz w:val="22"/>
        </w:rPr>
        <w:t>異業種</w:t>
      </w:r>
      <w:r w:rsidR="00F477AC" w:rsidRPr="00BB3D4A">
        <w:rPr>
          <w:rFonts w:hint="eastAsia"/>
          <w:color w:val="000000" w:themeColor="text1"/>
          <w:sz w:val="22"/>
        </w:rPr>
        <w:t>へ</w:t>
      </w:r>
      <w:r w:rsidR="00B90F3A" w:rsidRPr="00BB3D4A">
        <w:rPr>
          <w:rFonts w:hint="eastAsia"/>
          <w:color w:val="000000" w:themeColor="text1"/>
          <w:sz w:val="22"/>
        </w:rPr>
        <w:t>人材</w:t>
      </w:r>
      <w:r w:rsidR="00F477AC" w:rsidRPr="00BB3D4A">
        <w:rPr>
          <w:rFonts w:hint="eastAsia"/>
          <w:color w:val="000000" w:themeColor="text1"/>
          <w:sz w:val="22"/>
        </w:rPr>
        <w:t>が</w:t>
      </w:r>
      <w:r w:rsidR="00B90F3A" w:rsidRPr="00BB3D4A">
        <w:rPr>
          <w:rFonts w:hint="eastAsia"/>
          <w:color w:val="000000" w:themeColor="text1"/>
          <w:sz w:val="22"/>
        </w:rPr>
        <w:t>流出するなど、</w:t>
      </w:r>
      <w:r w:rsidR="00F477AC" w:rsidRPr="00BB3D4A">
        <w:rPr>
          <w:rFonts w:hint="eastAsia"/>
          <w:color w:val="000000" w:themeColor="text1"/>
          <w:sz w:val="22"/>
        </w:rPr>
        <w:t>人材難に拍車がかかっております。もはや</w:t>
      </w:r>
      <w:r w:rsidR="007B7221" w:rsidRPr="00BB3D4A">
        <w:rPr>
          <w:rFonts w:hint="eastAsia"/>
          <w:color w:val="000000" w:themeColor="text1"/>
          <w:kern w:val="0"/>
          <w:sz w:val="22"/>
        </w:rPr>
        <w:t>法人（施設）の経営努力だけでは</w:t>
      </w:r>
      <w:r w:rsidR="00553C55" w:rsidRPr="00BB3D4A">
        <w:rPr>
          <w:rFonts w:hint="eastAsia"/>
          <w:color w:val="000000" w:themeColor="text1"/>
          <w:kern w:val="0"/>
          <w:sz w:val="22"/>
        </w:rPr>
        <w:t>限界</w:t>
      </w:r>
      <w:r w:rsidR="00F477AC" w:rsidRPr="00BB3D4A">
        <w:rPr>
          <w:rFonts w:hint="eastAsia"/>
          <w:color w:val="000000" w:themeColor="text1"/>
          <w:kern w:val="0"/>
          <w:sz w:val="22"/>
        </w:rPr>
        <w:t>に</w:t>
      </w:r>
      <w:r w:rsidR="00553C55" w:rsidRPr="00BB3D4A">
        <w:rPr>
          <w:rFonts w:hint="eastAsia"/>
          <w:color w:val="000000" w:themeColor="text1"/>
          <w:kern w:val="0"/>
          <w:sz w:val="22"/>
        </w:rPr>
        <w:t>来て</w:t>
      </w:r>
      <w:r w:rsidR="00F477AC" w:rsidRPr="00BB3D4A">
        <w:rPr>
          <w:rFonts w:hint="eastAsia"/>
          <w:color w:val="000000" w:themeColor="text1"/>
          <w:kern w:val="0"/>
          <w:sz w:val="22"/>
        </w:rPr>
        <w:t>おり、</w:t>
      </w:r>
      <w:bookmarkStart w:id="1" w:name="_Hlk140164490"/>
      <w:r w:rsidR="00553C55" w:rsidRPr="00BB3D4A">
        <w:rPr>
          <w:rFonts w:hint="eastAsia"/>
          <w:color w:val="000000" w:themeColor="text1"/>
          <w:kern w:val="0"/>
          <w:sz w:val="22"/>
        </w:rPr>
        <w:t>今後、</w:t>
      </w:r>
      <w:r w:rsidR="007B7221" w:rsidRPr="00BB3D4A">
        <w:rPr>
          <w:rFonts w:hint="eastAsia"/>
          <w:color w:val="000000" w:themeColor="text1"/>
          <w:kern w:val="0"/>
          <w:sz w:val="22"/>
        </w:rPr>
        <w:t>介護事業を</w:t>
      </w:r>
      <w:r w:rsidR="007A71D0" w:rsidRPr="00BB3D4A">
        <w:rPr>
          <w:rFonts w:hint="eastAsia"/>
          <w:color w:val="000000" w:themeColor="text1"/>
          <w:kern w:val="0"/>
          <w:sz w:val="22"/>
        </w:rPr>
        <w:t>休止・</w:t>
      </w:r>
      <w:r w:rsidR="00F477AC" w:rsidRPr="00BB3D4A">
        <w:rPr>
          <w:rFonts w:hint="eastAsia"/>
          <w:color w:val="000000" w:themeColor="text1"/>
          <w:kern w:val="0"/>
          <w:sz w:val="22"/>
        </w:rPr>
        <w:t>廃止</w:t>
      </w:r>
      <w:r w:rsidR="007A71D0" w:rsidRPr="00BB3D4A">
        <w:rPr>
          <w:rFonts w:hint="eastAsia"/>
          <w:color w:val="000000" w:themeColor="text1"/>
          <w:kern w:val="0"/>
          <w:sz w:val="22"/>
        </w:rPr>
        <w:t>する事業者の</w:t>
      </w:r>
      <w:r w:rsidR="00F477AC" w:rsidRPr="00BB3D4A">
        <w:rPr>
          <w:rFonts w:hint="eastAsia"/>
          <w:color w:val="000000" w:themeColor="text1"/>
          <w:kern w:val="0"/>
          <w:sz w:val="22"/>
        </w:rPr>
        <w:t>増加が危惧されます。そうな</w:t>
      </w:r>
      <w:r w:rsidR="00CE624D" w:rsidRPr="00BB3D4A">
        <w:rPr>
          <w:rFonts w:hint="eastAsia"/>
          <w:color w:val="000000" w:themeColor="text1"/>
          <w:kern w:val="0"/>
          <w:sz w:val="22"/>
        </w:rPr>
        <w:t>れば</w:t>
      </w:r>
      <w:r w:rsidR="007B7221" w:rsidRPr="00BB3D4A">
        <w:rPr>
          <w:rFonts w:hint="eastAsia"/>
          <w:color w:val="000000" w:themeColor="text1"/>
          <w:kern w:val="0"/>
          <w:sz w:val="22"/>
        </w:rPr>
        <w:t>地域での介護サービスの必要量</w:t>
      </w:r>
      <w:r w:rsidR="007A71D0" w:rsidRPr="00BB3D4A">
        <w:rPr>
          <w:rFonts w:hint="eastAsia"/>
          <w:color w:val="000000" w:themeColor="text1"/>
          <w:kern w:val="0"/>
          <w:sz w:val="22"/>
        </w:rPr>
        <w:t>を充足でき</w:t>
      </w:r>
      <w:r w:rsidR="007B7221" w:rsidRPr="00BB3D4A">
        <w:rPr>
          <w:rFonts w:hint="eastAsia"/>
          <w:color w:val="000000" w:themeColor="text1"/>
          <w:kern w:val="0"/>
          <w:sz w:val="22"/>
        </w:rPr>
        <w:t>ない、いわば地域の介護崩壊</w:t>
      </w:r>
      <w:r w:rsidR="007A71D0" w:rsidRPr="00BB3D4A">
        <w:rPr>
          <w:rFonts w:hint="eastAsia"/>
          <w:color w:val="000000" w:themeColor="text1"/>
          <w:sz w:val="22"/>
        </w:rPr>
        <w:t>ともいうべき緊急事態を</w:t>
      </w:r>
      <w:r w:rsidR="007B7221" w:rsidRPr="00BB3D4A">
        <w:rPr>
          <w:rFonts w:hint="eastAsia"/>
          <w:color w:val="000000" w:themeColor="text1"/>
          <w:kern w:val="0"/>
          <w:sz w:val="22"/>
        </w:rPr>
        <w:t>招きかねない</w:t>
      </w:r>
      <w:bookmarkEnd w:id="1"/>
      <w:r w:rsidR="007A71D0" w:rsidRPr="00BB3D4A">
        <w:rPr>
          <w:rFonts w:hint="eastAsia"/>
          <w:color w:val="000000" w:themeColor="text1"/>
          <w:sz w:val="22"/>
        </w:rPr>
        <w:t>状況に陥っています。</w:t>
      </w:r>
    </w:p>
    <w:p w14:paraId="0E44784A" w14:textId="7886E5EB" w:rsidR="0032093C" w:rsidRPr="00BB3D4A" w:rsidRDefault="0032093C" w:rsidP="002C4E00">
      <w:pPr>
        <w:spacing w:line="360" w:lineRule="exact"/>
        <w:ind w:firstLineChars="100" w:firstLine="220"/>
        <w:rPr>
          <w:color w:val="000000" w:themeColor="text1"/>
          <w:sz w:val="22"/>
        </w:rPr>
      </w:pPr>
      <w:r w:rsidRPr="00BB3D4A">
        <w:rPr>
          <w:rFonts w:hint="eastAsia"/>
          <w:sz w:val="22"/>
        </w:rPr>
        <w:t>全国老施協の収支状況等調査によれば、令和2年度以降、特養の赤字施設の割合が４割を超えていたところ、</w:t>
      </w:r>
      <w:r w:rsidRPr="00BB3D4A">
        <w:rPr>
          <w:rFonts w:hint="eastAsia"/>
          <w:sz w:val="22"/>
          <w:u w:val="single"/>
        </w:rPr>
        <w:t>令和４年度（速報値）では補助金を除いた場合で６割を超え、補助金を含む場合でも５割を超えるに至っております</w:t>
      </w:r>
      <w:r w:rsidRPr="00BB3D4A">
        <w:rPr>
          <w:rFonts w:hint="eastAsia"/>
          <w:sz w:val="22"/>
        </w:rPr>
        <w:t>。</w:t>
      </w:r>
    </w:p>
    <w:p w14:paraId="262CA30A" w14:textId="77777777" w:rsidR="002C4E00" w:rsidRPr="0046172D" w:rsidRDefault="00BB3D4A" w:rsidP="002C4E00">
      <w:pPr>
        <w:spacing w:beforeLines="50" w:before="180" w:line="360" w:lineRule="exact"/>
        <w:ind w:firstLineChars="100" w:firstLine="220"/>
        <w:rPr>
          <w:sz w:val="22"/>
        </w:rPr>
      </w:pPr>
      <w:r w:rsidRPr="0046172D">
        <w:rPr>
          <w:rFonts w:hint="eastAsia"/>
          <w:sz w:val="22"/>
        </w:rPr>
        <w:t>このような現下の危機的な状況を鑑み、</w:t>
      </w:r>
      <w:r w:rsidR="002C4E00" w:rsidRPr="0046172D">
        <w:rPr>
          <w:rFonts w:hint="eastAsia"/>
          <w:sz w:val="22"/>
        </w:rPr>
        <w:t>以下の２点について要望いたします。</w:t>
      </w:r>
    </w:p>
    <w:p w14:paraId="2F3710EC" w14:textId="445931FC" w:rsidR="002C4E00" w:rsidRPr="0046172D" w:rsidRDefault="00BB3D4A" w:rsidP="002C4E00">
      <w:pPr>
        <w:pStyle w:val="a3"/>
        <w:numPr>
          <w:ilvl w:val="0"/>
          <w:numId w:val="16"/>
        </w:numPr>
        <w:spacing w:line="360" w:lineRule="exact"/>
        <w:ind w:leftChars="0"/>
        <w:rPr>
          <w:sz w:val="22"/>
        </w:rPr>
      </w:pPr>
      <w:r w:rsidRPr="0046172D">
        <w:rPr>
          <w:rFonts w:hint="eastAsia"/>
          <w:sz w:val="22"/>
        </w:rPr>
        <w:t>令和５年度の緊急経済対策・補正予算において、光熱水費、食材費の物価高騰への更なる対応、および介護現場で勤務する職員の処遇改善を緊急に行っていただ</w:t>
      </w:r>
      <w:r w:rsidR="0046172D" w:rsidRPr="0046172D">
        <w:rPr>
          <w:rFonts w:hint="eastAsia"/>
          <w:sz w:val="22"/>
        </w:rPr>
        <w:t>くこと</w:t>
      </w:r>
    </w:p>
    <w:p w14:paraId="7EF44BD7" w14:textId="38E38474" w:rsidR="00BB3D4A" w:rsidRPr="0046172D" w:rsidRDefault="00BB3D4A" w:rsidP="002C4E00">
      <w:pPr>
        <w:pStyle w:val="a3"/>
        <w:numPr>
          <w:ilvl w:val="0"/>
          <w:numId w:val="16"/>
        </w:numPr>
        <w:spacing w:line="360" w:lineRule="exact"/>
        <w:ind w:leftChars="0"/>
        <w:rPr>
          <w:sz w:val="22"/>
        </w:rPr>
      </w:pPr>
      <w:r w:rsidRPr="0046172D">
        <w:rPr>
          <w:rFonts w:hint="eastAsia"/>
          <w:sz w:val="22"/>
        </w:rPr>
        <w:t>令和６年度介護報酬改定において、</w:t>
      </w:r>
      <w:bookmarkStart w:id="2" w:name="_Hlk147317694"/>
      <w:r w:rsidRPr="0046172D">
        <w:rPr>
          <w:rFonts w:hint="eastAsia"/>
          <w:sz w:val="22"/>
        </w:rPr>
        <w:t>物価・賃金の上昇に見合う大幅な介護報酬の増額</w:t>
      </w:r>
      <w:bookmarkEnd w:id="2"/>
      <w:r w:rsidRPr="0046172D">
        <w:rPr>
          <w:rFonts w:hint="eastAsia"/>
          <w:sz w:val="22"/>
        </w:rPr>
        <w:t>によって、我が国を支える高齢者福祉・介護の基盤を守るとともに地域共生社会の構築を進めていただ</w:t>
      </w:r>
      <w:r w:rsidR="0046172D" w:rsidRPr="0046172D">
        <w:rPr>
          <w:rFonts w:hint="eastAsia"/>
          <w:sz w:val="22"/>
        </w:rPr>
        <w:t>くこと</w:t>
      </w:r>
    </w:p>
    <w:p w14:paraId="3AC5BACA" w14:textId="09330A9A" w:rsidR="00A33A52" w:rsidRPr="00814DC8" w:rsidRDefault="00A33A52" w:rsidP="00D63368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</w:p>
    <w:p w14:paraId="6A9DE3FB" w14:textId="227D9C41" w:rsidR="001129B6" w:rsidRDefault="00A33A52" w:rsidP="00D63368">
      <w:pPr>
        <w:spacing w:line="28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参考：</w:t>
      </w:r>
      <w:r w:rsidR="00640AE2" w:rsidRPr="00640AE2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8D34E0" w:rsidRPr="00640AE2">
        <w:rPr>
          <w:rFonts w:ascii="ＭＳ ゴシック" w:eastAsia="ＭＳ ゴシック" w:hAnsi="ＭＳ ゴシック" w:hint="eastAsia"/>
          <w:sz w:val="20"/>
          <w:szCs w:val="20"/>
        </w:rPr>
        <w:t>特別養護老人ホームの</w:t>
      </w:r>
      <w:r w:rsidR="000C34E0" w:rsidRPr="00640AE2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8D34E0" w:rsidRPr="00640AE2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0C34E0" w:rsidRPr="00640AE2">
        <w:rPr>
          <w:rFonts w:ascii="ＭＳ ゴシック" w:eastAsia="ＭＳ ゴシック" w:hAnsi="ＭＳ ゴシック" w:hint="eastAsia"/>
          <w:sz w:val="20"/>
          <w:szCs w:val="20"/>
        </w:rPr>
        <w:t>年度決算</w:t>
      </w:r>
      <w:r w:rsidR="00220728" w:rsidRPr="00640AE2">
        <w:rPr>
          <w:rFonts w:ascii="ＭＳ ゴシック" w:eastAsia="ＭＳ ゴシック" w:hAnsi="ＭＳ ゴシック" w:hint="eastAsia"/>
          <w:sz w:val="20"/>
          <w:szCs w:val="20"/>
        </w:rPr>
        <w:t>値</w:t>
      </w:r>
      <w:r w:rsidR="00640AE2" w:rsidRPr="00640AE2">
        <w:rPr>
          <w:rFonts w:ascii="ＭＳ ゴシック" w:eastAsia="ＭＳ ゴシック" w:hAnsi="ＭＳ ゴシック" w:hint="eastAsia"/>
          <w:sz w:val="20"/>
          <w:szCs w:val="20"/>
        </w:rPr>
        <w:t>】</w:t>
      </w:r>
      <w:r w:rsidR="00640AE2">
        <w:rPr>
          <w:rFonts w:ascii="ＭＳ ゴシック" w:eastAsia="ＭＳ ゴシック" w:hAnsi="ＭＳ ゴシック" w:hint="eastAsia"/>
          <w:sz w:val="20"/>
          <w:szCs w:val="20"/>
        </w:rPr>
        <w:t>全国老施協・収支状況等調査（速報）</w:t>
      </w:r>
      <w:bookmarkStart w:id="3" w:name="_Hlk140746858"/>
      <w:r w:rsidR="005019EE" w:rsidRPr="005019EE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14:paraId="55C28545" w14:textId="47E03990" w:rsidR="00C412B8" w:rsidRDefault="00C412B8" w:rsidP="00D63368">
      <w:pPr>
        <w:spacing w:line="280" w:lineRule="exact"/>
        <w:rPr>
          <w:rFonts w:ascii="BIZ UDPゴシック" w:eastAsia="BIZ UDPゴシック" w:hAnsi="BIZ UDPゴシック"/>
          <w:sz w:val="24"/>
          <w:szCs w:val="24"/>
        </w:rPr>
      </w:pPr>
      <w:r w:rsidRPr="00C412B8">
        <w:rPr>
          <w:noProof/>
        </w:rPr>
        <w:drawing>
          <wp:anchor distT="0" distB="0" distL="114300" distR="114300" simplePos="0" relativeHeight="251659264" behindDoc="0" locked="0" layoutInCell="1" allowOverlap="1" wp14:anchorId="3686E517" wp14:editId="5C45A830">
            <wp:simplePos x="0" y="0"/>
            <wp:positionH relativeFrom="column">
              <wp:posOffset>7620</wp:posOffset>
            </wp:positionH>
            <wp:positionV relativeFrom="paragraph">
              <wp:posOffset>43798</wp:posOffset>
            </wp:positionV>
            <wp:extent cx="5400040" cy="1347470"/>
            <wp:effectExtent l="0" t="0" r="0" b="5080"/>
            <wp:wrapNone/>
            <wp:docPr id="129104460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78F27F" w14:textId="485B86C4" w:rsidR="00C412B8" w:rsidRDefault="00C412B8" w:rsidP="00D63368">
      <w:pPr>
        <w:spacing w:line="280" w:lineRule="exact"/>
        <w:rPr>
          <w:rFonts w:ascii="BIZ UDPゴシック" w:eastAsia="BIZ UDPゴシック" w:hAnsi="BIZ UDPゴシック"/>
          <w:sz w:val="24"/>
          <w:szCs w:val="24"/>
        </w:rPr>
      </w:pPr>
    </w:p>
    <w:p w14:paraId="4E32A806" w14:textId="7A2C9792" w:rsidR="00C412B8" w:rsidRDefault="00C412B8" w:rsidP="00D63368">
      <w:pPr>
        <w:spacing w:line="280" w:lineRule="exact"/>
        <w:rPr>
          <w:rFonts w:ascii="BIZ UDPゴシック" w:eastAsia="BIZ UDPゴシック" w:hAnsi="BIZ UDPゴシック"/>
          <w:sz w:val="24"/>
          <w:szCs w:val="24"/>
        </w:rPr>
      </w:pPr>
    </w:p>
    <w:p w14:paraId="20C1324E" w14:textId="77777777" w:rsidR="00C412B8" w:rsidRDefault="00C412B8" w:rsidP="00D63368">
      <w:pPr>
        <w:spacing w:line="280" w:lineRule="exact"/>
        <w:rPr>
          <w:rFonts w:ascii="BIZ UDPゴシック" w:eastAsia="BIZ UDPゴシック" w:hAnsi="BIZ UDPゴシック"/>
          <w:sz w:val="24"/>
          <w:szCs w:val="24"/>
        </w:rPr>
      </w:pPr>
    </w:p>
    <w:p w14:paraId="3BDAF923" w14:textId="7D128203" w:rsidR="00C412B8" w:rsidRDefault="00C412B8" w:rsidP="00D63368">
      <w:pPr>
        <w:spacing w:line="280" w:lineRule="exact"/>
        <w:rPr>
          <w:rFonts w:ascii="BIZ UDPゴシック" w:eastAsia="BIZ UDPゴシック" w:hAnsi="BIZ UDPゴシック"/>
          <w:sz w:val="24"/>
          <w:szCs w:val="24"/>
        </w:rPr>
      </w:pPr>
    </w:p>
    <w:p w14:paraId="0EFBFE4A" w14:textId="5B27E507" w:rsidR="00C412B8" w:rsidRDefault="00C412B8" w:rsidP="00D63368">
      <w:pPr>
        <w:spacing w:line="280" w:lineRule="exact"/>
        <w:rPr>
          <w:rFonts w:ascii="BIZ UDPゴシック" w:eastAsia="BIZ UDPゴシック" w:hAnsi="BIZ UDPゴシック"/>
          <w:sz w:val="24"/>
          <w:szCs w:val="24"/>
        </w:rPr>
      </w:pPr>
    </w:p>
    <w:p w14:paraId="4AFBCC84" w14:textId="28C1A6D8" w:rsidR="00C412B8" w:rsidRDefault="00C412B8" w:rsidP="00D63368">
      <w:pPr>
        <w:spacing w:line="280" w:lineRule="exact"/>
        <w:rPr>
          <w:rFonts w:ascii="BIZ UDPゴシック" w:eastAsia="BIZ UDPゴシック" w:hAnsi="BIZ UDPゴシック"/>
          <w:sz w:val="24"/>
          <w:szCs w:val="24"/>
        </w:rPr>
      </w:pPr>
    </w:p>
    <w:p w14:paraId="4837DB09" w14:textId="77777777" w:rsidR="00C412B8" w:rsidRDefault="00C412B8" w:rsidP="00D63368">
      <w:pPr>
        <w:spacing w:line="280" w:lineRule="exact"/>
        <w:rPr>
          <w:rFonts w:ascii="BIZ UDPゴシック" w:eastAsia="BIZ UDPゴシック" w:hAnsi="BIZ UDPゴシック"/>
          <w:sz w:val="24"/>
          <w:szCs w:val="24"/>
        </w:rPr>
      </w:pPr>
    </w:p>
    <w:bookmarkEnd w:id="3"/>
    <w:p w14:paraId="42293B23" w14:textId="67113186" w:rsidR="00CE5A3D" w:rsidRPr="00CE5A3D" w:rsidRDefault="00CE5A3D" w:rsidP="00CE5A3D">
      <w:pPr>
        <w:spacing w:line="30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CE5A3D">
        <w:rPr>
          <w:rFonts w:asciiTheme="majorEastAsia" w:eastAsiaTheme="majorEastAsia" w:hAnsiTheme="majorEastAsia" w:hint="eastAsia"/>
          <w:sz w:val="18"/>
          <w:szCs w:val="18"/>
        </w:rPr>
        <w:t xml:space="preserve">注１　</w:t>
      </w:r>
      <w:r w:rsidR="00490DB4" w:rsidRPr="00CE5A3D">
        <w:rPr>
          <w:rFonts w:asciiTheme="majorEastAsia" w:eastAsiaTheme="majorEastAsia" w:hAnsiTheme="majorEastAsia" w:hint="eastAsia"/>
          <w:sz w:val="18"/>
          <w:szCs w:val="18"/>
        </w:rPr>
        <w:t>H</w:t>
      </w:r>
      <w:r w:rsidR="00490DB4">
        <w:rPr>
          <w:rFonts w:asciiTheme="majorEastAsia" w:eastAsiaTheme="majorEastAsia" w:hAnsiTheme="majorEastAsia"/>
          <w:sz w:val="18"/>
          <w:szCs w:val="18"/>
        </w:rPr>
        <w:t>30</w:t>
      </w:r>
      <w:r w:rsidR="00490DB4" w:rsidRPr="00CE5A3D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490DB4">
        <w:rPr>
          <w:rFonts w:asciiTheme="majorEastAsia" w:eastAsiaTheme="majorEastAsia" w:hAnsiTheme="majorEastAsia"/>
          <w:sz w:val="18"/>
          <w:szCs w:val="18"/>
        </w:rPr>
        <w:t>R1</w:t>
      </w:r>
      <w:r w:rsidR="00490DB4" w:rsidRPr="00CE5A3D">
        <w:rPr>
          <w:rFonts w:asciiTheme="majorEastAsia" w:eastAsiaTheme="majorEastAsia" w:hAnsiTheme="majorEastAsia" w:hint="eastAsia"/>
          <w:sz w:val="18"/>
          <w:szCs w:val="18"/>
        </w:rPr>
        <w:t>の赤字施設割合（補助金含む）はデータ無し</w:t>
      </w:r>
    </w:p>
    <w:p w14:paraId="6B342BBC" w14:textId="6EF61F9A" w:rsidR="005E14E6" w:rsidRDefault="00CE5A3D" w:rsidP="00E3151C">
      <w:pPr>
        <w:spacing w:line="300" w:lineRule="exact"/>
        <w:ind w:firstLineChars="100" w:firstLine="180"/>
        <w:rPr>
          <w:rFonts w:asciiTheme="majorEastAsia" w:eastAsiaTheme="majorEastAsia" w:hAnsiTheme="majorEastAsia" w:hint="eastAsia"/>
          <w:sz w:val="18"/>
          <w:szCs w:val="18"/>
        </w:rPr>
      </w:pPr>
      <w:r w:rsidRPr="00CE5A3D">
        <w:rPr>
          <w:rFonts w:asciiTheme="majorEastAsia" w:eastAsiaTheme="majorEastAsia" w:hAnsiTheme="majorEastAsia" w:hint="eastAsia"/>
          <w:sz w:val="18"/>
          <w:szCs w:val="18"/>
        </w:rPr>
        <w:t xml:space="preserve">注２　</w:t>
      </w:r>
      <w:r w:rsidR="00490DB4" w:rsidRPr="00CE5A3D">
        <w:rPr>
          <w:rFonts w:asciiTheme="majorEastAsia" w:eastAsiaTheme="majorEastAsia" w:hAnsiTheme="majorEastAsia" w:hint="eastAsia"/>
          <w:sz w:val="18"/>
          <w:szCs w:val="18"/>
        </w:rPr>
        <w:t>R4のみ速報値</w:t>
      </w:r>
      <w:bookmarkEnd w:id="0"/>
    </w:p>
    <w:sectPr w:rsidR="005E14E6" w:rsidSect="00DD60AA">
      <w:footerReference w:type="default" r:id="rId9"/>
      <w:pgSz w:w="11906" w:h="16838"/>
      <w:pgMar w:top="1701" w:right="1701" w:bottom="1134" w:left="170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1C06D" w14:textId="77777777" w:rsidR="00E31E4C" w:rsidRDefault="00E31E4C" w:rsidP="00FF7AD0">
      <w:r>
        <w:separator/>
      </w:r>
    </w:p>
  </w:endnote>
  <w:endnote w:type="continuationSeparator" w:id="0">
    <w:p w14:paraId="5D61691B" w14:textId="77777777" w:rsidR="00E31E4C" w:rsidRDefault="00E31E4C" w:rsidP="00FF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76E0" w14:textId="507BD3B3" w:rsidR="00DD0704" w:rsidRPr="00DD0704" w:rsidRDefault="00DD0704">
    <w:pPr>
      <w:pStyle w:val="a6"/>
      <w:jc w:val="center"/>
      <w:rPr>
        <w:sz w:val="32"/>
        <w:szCs w:val="36"/>
      </w:rPr>
    </w:pPr>
  </w:p>
  <w:p w14:paraId="7EEB1F7D" w14:textId="77777777" w:rsidR="00DD0704" w:rsidRDefault="00DD07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FD183" w14:textId="77777777" w:rsidR="00E31E4C" w:rsidRDefault="00E31E4C" w:rsidP="00FF7AD0">
      <w:r>
        <w:separator/>
      </w:r>
    </w:p>
  </w:footnote>
  <w:footnote w:type="continuationSeparator" w:id="0">
    <w:p w14:paraId="4B2F2764" w14:textId="77777777" w:rsidR="00E31E4C" w:rsidRDefault="00E31E4C" w:rsidP="00FF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6CAF"/>
    <w:multiLevelType w:val="hybridMultilevel"/>
    <w:tmpl w:val="5298FC38"/>
    <w:lvl w:ilvl="0" w:tplc="1898DE00">
      <w:start w:val="1"/>
      <w:numFmt w:val="decimalEnclosedCircle"/>
      <w:lvlText w:val="%1"/>
      <w:lvlJc w:val="left"/>
      <w:pPr>
        <w:ind w:left="570" w:hanging="360"/>
      </w:pPr>
      <w:rPr>
        <w:rFonts w:ascii="BIZ UDPゴシック" w:eastAsia="BIZ UDPゴシック" w:hAnsi="BIZ UDP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50C17AC"/>
    <w:multiLevelType w:val="hybridMultilevel"/>
    <w:tmpl w:val="5F22238A"/>
    <w:lvl w:ilvl="0" w:tplc="C11871A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CDC6A362">
      <w:start w:val="3"/>
      <w:numFmt w:val="bullet"/>
      <w:lvlText w:val="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8C45756"/>
    <w:multiLevelType w:val="hybridMultilevel"/>
    <w:tmpl w:val="B3101D98"/>
    <w:lvl w:ilvl="0" w:tplc="F5BA93CA">
      <w:numFmt w:val="bullet"/>
      <w:lvlText w:val="・"/>
      <w:lvlJc w:val="left"/>
      <w:pPr>
        <w:ind w:left="428" w:hanging="428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90A507E"/>
    <w:multiLevelType w:val="hybridMultilevel"/>
    <w:tmpl w:val="0188252E"/>
    <w:lvl w:ilvl="0" w:tplc="01E872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1A8A4A1C"/>
    <w:multiLevelType w:val="hybridMultilevel"/>
    <w:tmpl w:val="28A0F884"/>
    <w:lvl w:ilvl="0" w:tplc="37D422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3674E64"/>
    <w:multiLevelType w:val="hybridMultilevel"/>
    <w:tmpl w:val="70E2088A"/>
    <w:lvl w:ilvl="0" w:tplc="F67A333A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6" w15:restartNumberingAfterBreak="0">
    <w:nsid w:val="23D267A0"/>
    <w:multiLevelType w:val="hybridMultilevel"/>
    <w:tmpl w:val="53D23490"/>
    <w:lvl w:ilvl="0" w:tplc="FFFFFFFF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0" w:hanging="440"/>
      </w:pPr>
    </w:lvl>
    <w:lvl w:ilvl="3" w:tplc="FFFFFFFF" w:tentative="1">
      <w:start w:val="1"/>
      <w:numFmt w:val="decimal"/>
      <w:lvlText w:val="%4."/>
      <w:lvlJc w:val="left"/>
      <w:pPr>
        <w:ind w:left="1980" w:hanging="440"/>
      </w:pPr>
    </w:lvl>
    <w:lvl w:ilvl="4" w:tplc="FFFFFFFF" w:tentative="1">
      <w:start w:val="1"/>
      <w:numFmt w:val="aiueoFullWidth"/>
      <w:lvlText w:val="(%5)"/>
      <w:lvlJc w:val="left"/>
      <w:pPr>
        <w:ind w:left="242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0" w:hanging="440"/>
      </w:pPr>
    </w:lvl>
    <w:lvl w:ilvl="6" w:tplc="FFFFFFFF" w:tentative="1">
      <w:start w:val="1"/>
      <w:numFmt w:val="decimal"/>
      <w:lvlText w:val="%7."/>
      <w:lvlJc w:val="left"/>
      <w:pPr>
        <w:ind w:left="3300" w:hanging="440"/>
      </w:pPr>
    </w:lvl>
    <w:lvl w:ilvl="7" w:tplc="FFFFFFFF" w:tentative="1">
      <w:start w:val="1"/>
      <w:numFmt w:val="aiueoFullWidth"/>
      <w:lvlText w:val="(%8)"/>
      <w:lvlJc w:val="left"/>
      <w:pPr>
        <w:ind w:left="37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7" w15:restartNumberingAfterBreak="0">
    <w:nsid w:val="3226202A"/>
    <w:multiLevelType w:val="hybridMultilevel"/>
    <w:tmpl w:val="0E5057BA"/>
    <w:lvl w:ilvl="0" w:tplc="4CB4E6F6">
      <w:start w:val="1"/>
      <w:numFmt w:val="decimalEnclosedCircle"/>
      <w:lvlText w:val="%1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40"/>
      </w:pPr>
    </w:lvl>
    <w:lvl w:ilvl="3" w:tplc="0409000F" w:tentative="1">
      <w:start w:val="1"/>
      <w:numFmt w:val="decimal"/>
      <w:lvlText w:val="%4."/>
      <w:lvlJc w:val="left"/>
      <w:pPr>
        <w:ind w:left="2045" w:hanging="440"/>
      </w:pPr>
    </w:lvl>
    <w:lvl w:ilvl="4" w:tplc="04090017" w:tentative="1">
      <w:start w:val="1"/>
      <w:numFmt w:val="aiueoFullWidth"/>
      <w:lvlText w:val="(%5)"/>
      <w:lvlJc w:val="left"/>
      <w:pPr>
        <w:ind w:left="24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40"/>
      </w:pPr>
    </w:lvl>
    <w:lvl w:ilvl="6" w:tplc="0409000F" w:tentative="1">
      <w:start w:val="1"/>
      <w:numFmt w:val="decimal"/>
      <w:lvlText w:val="%7."/>
      <w:lvlJc w:val="left"/>
      <w:pPr>
        <w:ind w:left="3365" w:hanging="440"/>
      </w:pPr>
    </w:lvl>
    <w:lvl w:ilvl="7" w:tplc="04090017" w:tentative="1">
      <w:start w:val="1"/>
      <w:numFmt w:val="aiueoFullWidth"/>
      <w:lvlText w:val="(%8)"/>
      <w:lvlJc w:val="left"/>
      <w:pPr>
        <w:ind w:left="38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40"/>
      </w:pPr>
    </w:lvl>
  </w:abstractNum>
  <w:abstractNum w:abstractNumId="8" w15:restartNumberingAfterBreak="0">
    <w:nsid w:val="36DC5A15"/>
    <w:multiLevelType w:val="hybridMultilevel"/>
    <w:tmpl w:val="348675D4"/>
    <w:lvl w:ilvl="0" w:tplc="78085A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A654812C">
      <w:start w:val="1"/>
      <w:numFmt w:val="bullet"/>
      <w:lvlText w:val="・"/>
      <w:lvlJc w:val="left"/>
      <w:pPr>
        <w:ind w:left="122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9" w15:restartNumberingAfterBreak="0">
    <w:nsid w:val="38A8423E"/>
    <w:multiLevelType w:val="hybridMultilevel"/>
    <w:tmpl w:val="79F88F96"/>
    <w:lvl w:ilvl="0" w:tplc="1DC8E93E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399307D4"/>
    <w:multiLevelType w:val="hybridMultilevel"/>
    <w:tmpl w:val="0396D22C"/>
    <w:lvl w:ilvl="0" w:tplc="86CEF06C">
      <w:start w:val="1"/>
      <w:numFmt w:val="decimalFullWidth"/>
      <w:lvlText w:val="%1．"/>
      <w:lvlJc w:val="left"/>
      <w:pPr>
        <w:ind w:left="626" w:hanging="485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1" w15:restartNumberingAfterBreak="0">
    <w:nsid w:val="44DA1944"/>
    <w:multiLevelType w:val="hybridMultilevel"/>
    <w:tmpl w:val="72F246F2"/>
    <w:lvl w:ilvl="0" w:tplc="43685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AA23D22"/>
    <w:multiLevelType w:val="hybridMultilevel"/>
    <w:tmpl w:val="76563A0A"/>
    <w:lvl w:ilvl="0" w:tplc="FFFFFFFF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0" w:hanging="440"/>
      </w:pPr>
    </w:lvl>
    <w:lvl w:ilvl="3" w:tplc="FFFFFFFF" w:tentative="1">
      <w:start w:val="1"/>
      <w:numFmt w:val="decimal"/>
      <w:lvlText w:val="%4."/>
      <w:lvlJc w:val="left"/>
      <w:pPr>
        <w:ind w:left="1980" w:hanging="440"/>
      </w:pPr>
    </w:lvl>
    <w:lvl w:ilvl="4" w:tplc="FFFFFFFF" w:tentative="1">
      <w:start w:val="1"/>
      <w:numFmt w:val="aiueoFullWidth"/>
      <w:lvlText w:val="(%5)"/>
      <w:lvlJc w:val="left"/>
      <w:pPr>
        <w:ind w:left="242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0" w:hanging="440"/>
      </w:pPr>
    </w:lvl>
    <w:lvl w:ilvl="6" w:tplc="FFFFFFFF" w:tentative="1">
      <w:start w:val="1"/>
      <w:numFmt w:val="decimal"/>
      <w:lvlText w:val="%7."/>
      <w:lvlJc w:val="left"/>
      <w:pPr>
        <w:ind w:left="3300" w:hanging="440"/>
      </w:pPr>
    </w:lvl>
    <w:lvl w:ilvl="7" w:tplc="FFFFFFFF" w:tentative="1">
      <w:start w:val="1"/>
      <w:numFmt w:val="aiueoFullWidth"/>
      <w:lvlText w:val="(%8)"/>
      <w:lvlJc w:val="left"/>
      <w:pPr>
        <w:ind w:left="37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3" w15:restartNumberingAfterBreak="0">
    <w:nsid w:val="5B02139F"/>
    <w:multiLevelType w:val="hybridMultilevel"/>
    <w:tmpl w:val="76563A0A"/>
    <w:lvl w:ilvl="0" w:tplc="FFFFFFFF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0" w:hanging="440"/>
      </w:pPr>
    </w:lvl>
    <w:lvl w:ilvl="3" w:tplc="FFFFFFFF" w:tentative="1">
      <w:start w:val="1"/>
      <w:numFmt w:val="decimal"/>
      <w:lvlText w:val="%4."/>
      <w:lvlJc w:val="left"/>
      <w:pPr>
        <w:ind w:left="1980" w:hanging="440"/>
      </w:pPr>
    </w:lvl>
    <w:lvl w:ilvl="4" w:tplc="FFFFFFFF" w:tentative="1">
      <w:start w:val="1"/>
      <w:numFmt w:val="aiueoFullWidth"/>
      <w:lvlText w:val="(%5)"/>
      <w:lvlJc w:val="left"/>
      <w:pPr>
        <w:ind w:left="242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0" w:hanging="440"/>
      </w:pPr>
    </w:lvl>
    <w:lvl w:ilvl="6" w:tplc="FFFFFFFF" w:tentative="1">
      <w:start w:val="1"/>
      <w:numFmt w:val="decimal"/>
      <w:lvlText w:val="%7."/>
      <w:lvlJc w:val="left"/>
      <w:pPr>
        <w:ind w:left="3300" w:hanging="440"/>
      </w:pPr>
    </w:lvl>
    <w:lvl w:ilvl="7" w:tplc="FFFFFFFF" w:tentative="1">
      <w:start w:val="1"/>
      <w:numFmt w:val="aiueoFullWidth"/>
      <w:lvlText w:val="(%8)"/>
      <w:lvlJc w:val="left"/>
      <w:pPr>
        <w:ind w:left="37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4" w15:restartNumberingAfterBreak="0">
    <w:nsid w:val="65971511"/>
    <w:multiLevelType w:val="hybridMultilevel"/>
    <w:tmpl w:val="C082E57A"/>
    <w:lvl w:ilvl="0" w:tplc="755A5F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5" w15:restartNumberingAfterBreak="0">
    <w:nsid w:val="68432FBD"/>
    <w:multiLevelType w:val="hybridMultilevel"/>
    <w:tmpl w:val="B5AE8920"/>
    <w:lvl w:ilvl="0" w:tplc="07B0414C">
      <w:numFmt w:val="bullet"/>
      <w:lvlText w:val="※"/>
      <w:lvlJc w:val="left"/>
      <w:pPr>
        <w:ind w:left="502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6" w15:restartNumberingAfterBreak="0">
    <w:nsid w:val="6ECE257E"/>
    <w:multiLevelType w:val="hybridMultilevel"/>
    <w:tmpl w:val="224C157A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7" w15:restartNumberingAfterBreak="0">
    <w:nsid w:val="75EA75E0"/>
    <w:multiLevelType w:val="hybridMultilevel"/>
    <w:tmpl w:val="AB6027FA"/>
    <w:lvl w:ilvl="0" w:tplc="69E046E8">
      <w:start w:val="1"/>
      <w:numFmt w:val="bullet"/>
      <w:lvlText w:val="・"/>
      <w:lvlJc w:val="left"/>
      <w:pPr>
        <w:ind w:left="580" w:hanging="360"/>
      </w:pPr>
      <w:rPr>
        <w:rFonts w:ascii="Yu Gothic" w:eastAsia="Yu Gothic" w:hAnsi="Yu Gothic" w:cs="ＭＳ Ｐゴシック" w:hint="eastAsia"/>
      </w:rPr>
    </w:lvl>
    <w:lvl w:ilvl="1" w:tplc="0409000B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8" w15:restartNumberingAfterBreak="0">
    <w:nsid w:val="76142B64"/>
    <w:multiLevelType w:val="hybridMultilevel"/>
    <w:tmpl w:val="52248FE6"/>
    <w:lvl w:ilvl="0" w:tplc="092662C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527593926">
    <w:abstractNumId w:val="2"/>
  </w:num>
  <w:num w:numId="2" w16cid:durableId="985088874">
    <w:abstractNumId w:val="1"/>
  </w:num>
  <w:num w:numId="3" w16cid:durableId="1473281283">
    <w:abstractNumId w:val="11"/>
  </w:num>
  <w:num w:numId="4" w16cid:durableId="1965774291">
    <w:abstractNumId w:val="14"/>
  </w:num>
  <w:num w:numId="5" w16cid:durableId="775633751">
    <w:abstractNumId w:val="8"/>
  </w:num>
  <w:num w:numId="6" w16cid:durableId="1367216489">
    <w:abstractNumId w:val="9"/>
  </w:num>
  <w:num w:numId="7" w16cid:durableId="430902105">
    <w:abstractNumId w:val="3"/>
  </w:num>
  <w:num w:numId="8" w16cid:durableId="1041708311">
    <w:abstractNumId w:val="16"/>
  </w:num>
  <w:num w:numId="9" w16cid:durableId="96485129">
    <w:abstractNumId w:val="5"/>
  </w:num>
  <w:num w:numId="10" w16cid:durableId="1868445990">
    <w:abstractNumId w:val="4"/>
  </w:num>
  <w:num w:numId="11" w16cid:durableId="128207927">
    <w:abstractNumId w:val="0"/>
  </w:num>
  <w:num w:numId="12" w16cid:durableId="1990212108">
    <w:abstractNumId w:val="7"/>
  </w:num>
  <w:num w:numId="13" w16cid:durableId="824397944">
    <w:abstractNumId w:val="10"/>
  </w:num>
  <w:num w:numId="14" w16cid:durableId="2080443759">
    <w:abstractNumId w:val="17"/>
  </w:num>
  <w:num w:numId="15" w16cid:durableId="1747412665">
    <w:abstractNumId w:val="15"/>
  </w:num>
  <w:num w:numId="16" w16cid:durableId="1026103473">
    <w:abstractNumId w:val="18"/>
  </w:num>
  <w:num w:numId="17" w16cid:durableId="1675641919">
    <w:abstractNumId w:val="13"/>
  </w:num>
  <w:num w:numId="18" w16cid:durableId="18362537">
    <w:abstractNumId w:val="12"/>
  </w:num>
  <w:num w:numId="19" w16cid:durableId="727992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1B"/>
    <w:rsid w:val="000011A5"/>
    <w:rsid w:val="00006478"/>
    <w:rsid w:val="000100E9"/>
    <w:rsid w:val="00022EA9"/>
    <w:rsid w:val="000268EC"/>
    <w:rsid w:val="00033231"/>
    <w:rsid w:val="000445AD"/>
    <w:rsid w:val="00050181"/>
    <w:rsid w:val="00063D60"/>
    <w:rsid w:val="000674A8"/>
    <w:rsid w:val="00092CE5"/>
    <w:rsid w:val="00093D1B"/>
    <w:rsid w:val="000A40BA"/>
    <w:rsid w:val="000A6FF6"/>
    <w:rsid w:val="000B075C"/>
    <w:rsid w:val="000C1C99"/>
    <w:rsid w:val="000C34E0"/>
    <w:rsid w:val="000D077E"/>
    <w:rsid w:val="000D31D6"/>
    <w:rsid w:val="000E0CBD"/>
    <w:rsid w:val="000E42A1"/>
    <w:rsid w:val="000E761C"/>
    <w:rsid w:val="000F1440"/>
    <w:rsid w:val="000F18AA"/>
    <w:rsid w:val="000F2E89"/>
    <w:rsid w:val="000F53F8"/>
    <w:rsid w:val="001016D8"/>
    <w:rsid w:val="00111CC4"/>
    <w:rsid w:val="001129B6"/>
    <w:rsid w:val="00112ACD"/>
    <w:rsid w:val="0011649A"/>
    <w:rsid w:val="00123414"/>
    <w:rsid w:val="00131674"/>
    <w:rsid w:val="001347A4"/>
    <w:rsid w:val="00140629"/>
    <w:rsid w:val="00142ED4"/>
    <w:rsid w:val="00143126"/>
    <w:rsid w:val="00150BF6"/>
    <w:rsid w:val="00154204"/>
    <w:rsid w:val="00164EDC"/>
    <w:rsid w:val="00170614"/>
    <w:rsid w:val="001726A0"/>
    <w:rsid w:val="0017600C"/>
    <w:rsid w:val="001804FB"/>
    <w:rsid w:val="001A2997"/>
    <w:rsid w:val="001B388A"/>
    <w:rsid w:val="001B3ADF"/>
    <w:rsid w:val="001C6C5F"/>
    <w:rsid w:val="001C70AB"/>
    <w:rsid w:val="001D17FD"/>
    <w:rsid w:val="001D40E9"/>
    <w:rsid w:val="001D6AE0"/>
    <w:rsid w:val="001E47EA"/>
    <w:rsid w:val="001F0B73"/>
    <w:rsid w:val="001F2C28"/>
    <w:rsid w:val="001F719E"/>
    <w:rsid w:val="00200C29"/>
    <w:rsid w:val="00211037"/>
    <w:rsid w:val="0021716B"/>
    <w:rsid w:val="00220728"/>
    <w:rsid w:val="002214B6"/>
    <w:rsid w:val="00222E6D"/>
    <w:rsid w:val="00224E30"/>
    <w:rsid w:val="00231BF9"/>
    <w:rsid w:val="002327D0"/>
    <w:rsid w:val="00233845"/>
    <w:rsid w:val="00233BDD"/>
    <w:rsid w:val="00242D6F"/>
    <w:rsid w:val="002811BE"/>
    <w:rsid w:val="0028386F"/>
    <w:rsid w:val="002878A1"/>
    <w:rsid w:val="00293CF3"/>
    <w:rsid w:val="00296C31"/>
    <w:rsid w:val="00297C7A"/>
    <w:rsid w:val="002A27FC"/>
    <w:rsid w:val="002B011B"/>
    <w:rsid w:val="002B1BF8"/>
    <w:rsid w:val="002B209B"/>
    <w:rsid w:val="002C151D"/>
    <w:rsid w:val="002C2CDE"/>
    <w:rsid w:val="002C4AB8"/>
    <w:rsid w:val="002C4E00"/>
    <w:rsid w:val="002C7D4B"/>
    <w:rsid w:val="002E0894"/>
    <w:rsid w:val="002F026B"/>
    <w:rsid w:val="002F7C75"/>
    <w:rsid w:val="00301D6C"/>
    <w:rsid w:val="00304786"/>
    <w:rsid w:val="00311320"/>
    <w:rsid w:val="00314C87"/>
    <w:rsid w:val="00315920"/>
    <w:rsid w:val="0032093C"/>
    <w:rsid w:val="00332F87"/>
    <w:rsid w:val="00340192"/>
    <w:rsid w:val="00342E0F"/>
    <w:rsid w:val="003632FD"/>
    <w:rsid w:val="00363BC4"/>
    <w:rsid w:val="00364750"/>
    <w:rsid w:val="00365023"/>
    <w:rsid w:val="00374A4F"/>
    <w:rsid w:val="00375AA2"/>
    <w:rsid w:val="0039483C"/>
    <w:rsid w:val="003B0B57"/>
    <w:rsid w:val="003B3FE0"/>
    <w:rsid w:val="003B4C79"/>
    <w:rsid w:val="003C4B82"/>
    <w:rsid w:val="003C68D9"/>
    <w:rsid w:val="003C78A9"/>
    <w:rsid w:val="003D59B0"/>
    <w:rsid w:val="003E0F87"/>
    <w:rsid w:val="003E4D01"/>
    <w:rsid w:val="003F43DA"/>
    <w:rsid w:val="00407EF2"/>
    <w:rsid w:val="00420CCD"/>
    <w:rsid w:val="00422E6C"/>
    <w:rsid w:val="00430A30"/>
    <w:rsid w:val="00437AEF"/>
    <w:rsid w:val="004433FE"/>
    <w:rsid w:val="0044489E"/>
    <w:rsid w:val="00445022"/>
    <w:rsid w:val="0046172D"/>
    <w:rsid w:val="00461C95"/>
    <w:rsid w:val="00490A7F"/>
    <w:rsid w:val="00490DB4"/>
    <w:rsid w:val="00493796"/>
    <w:rsid w:val="00495B8E"/>
    <w:rsid w:val="004A1774"/>
    <w:rsid w:val="004A2627"/>
    <w:rsid w:val="004A6709"/>
    <w:rsid w:val="004B6B44"/>
    <w:rsid w:val="004C2FD9"/>
    <w:rsid w:val="004C64E2"/>
    <w:rsid w:val="00501837"/>
    <w:rsid w:val="005019EE"/>
    <w:rsid w:val="00504061"/>
    <w:rsid w:val="005129E5"/>
    <w:rsid w:val="0052340D"/>
    <w:rsid w:val="00525E02"/>
    <w:rsid w:val="00526119"/>
    <w:rsid w:val="00551959"/>
    <w:rsid w:val="00553C55"/>
    <w:rsid w:val="005552FE"/>
    <w:rsid w:val="00564418"/>
    <w:rsid w:val="00567607"/>
    <w:rsid w:val="00577509"/>
    <w:rsid w:val="00586423"/>
    <w:rsid w:val="005925EE"/>
    <w:rsid w:val="005C460C"/>
    <w:rsid w:val="005C69D4"/>
    <w:rsid w:val="005D16AE"/>
    <w:rsid w:val="005D269F"/>
    <w:rsid w:val="005D508C"/>
    <w:rsid w:val="005E14E6"/>
    <w:rsid w:val="005E5C9C"/>
    <w:rsid w:val="005F10E7"/>
    <w:rsid w:val="005F581D"/>
    <w:rsid w:val="006028D0"/>
    <w:rsid w:val="00603D80"/>
    <w:rsid w:val="0060409F"/>
    <w:rsid w:val="006147A6"/>
    <w:rsid w:val="00630A06"/>
    <w:rsid w:val="00631B7F"/>
    <w:rsid w:val="00633391"/>
    <w:rsid w:val="006348AC"/>
    <w:rsid w:val="00640AE2"/>
    <w:rsid w:val="00643DFC"/>
    <w:rsid w:val="0064419A"/>
    <w:rsid w:val="00644F05"/>
    <w:rsid w:val="00651F29"/>
    <w:rsid w:val="006524C9"/>
    <w:rsid w:val="00656861"/>
    <w:rsid w:val="00661C07"/>
    <w:rsid w:val="00673387"/>
    <w:rsid w:val="00676BE1"/>
    <w:rsid w:val="00677B41"/>
    <w:rsid w:val="00680B0F"/>
    <w:rsid w:val="00686AE4"/>
    <w:rsid w:val="00692497"/>
    <w:rsid w:val="00694CC8"/>
    <w:rsid w:val="0069675E"/>
    <w:rsid w:val="006A1BD0"/>
    <w:rsid w:val="006A452B"/>
    <w:rsid w:val="006A7802"/>
    <w:rsid w:val="006B72A8"/>
    <w:rsid w:val="006E3E31"/>
    <w:rsid w:val="006F0B03"/>
    <w:rsid w:val="006F32E6"/>
    <w:rsid w:val="00741744"/>
    <w:rsid w:val="00760492"/>
    <w:rsid w:val="00763F98"/>
    <w:rsid w:val="00767B75"/>
    <w:rsid w:val="00785707"/>
    <w:rsid w:val="00785F97"/>
    <w:rsid w:val="007A09BC"/>
    <w:rsid w:val="007A71D0"/>
    <w:rsid w:val="007B06C0"/>
    <w:rsid w:val="007B53B7"/>
    <w:rsid w:val="007B588E"/>
    <w:rsid w:val="007B7221"/>
    <w:rsid w:val="007D2FEE"/>
    <w:rsid w:val="007D7B93"/>
    <w:rsid w:val="007F5F8F"/>
    <w:rsid w:val="0080076D"/>
    <w:rsid w:val="00802732"/>
    <w:rsid w:val="00814DC8"/>
    <w:rsid w:val="008150AE"/>
    <w:rsid w:val="008216DD"/>
    <w:rsid w:val="00831EBC"/>
    <w:rsid w:val="008332A0"/>
    <w:rsid w:val="0083660B"/>
    <w:rsid w:val="008439A5"/>
    <w:rsid w:val="0084454D"/>
    <w:rsid w:val="00847DB8"/>
    <w:rsid w:val="0087088B"/>
    <w:rsid w:val="00872888"/>
    <w:rsid w:val="0087299A"/>
    <w:rsid w:val="00874E04"/>
    <w:rsid w:val="008961D1"/>
    <w:rsid w:val="008A3C6C"/>
    <w:rsid w:val="008A417B"/>
    <w:rsid w:val="008A51A5"/>
    <w:rsid w:val="008B06A4"/>
    <w:rsid w:val="008C678D"/>
    <w:rsid w:val="008D00FF"/>
    <w:rsid w:val="008D34E0"/>
    <w:rsid w:val="008D4BA7"/>
    <w:rsid w:val="008D64C6"/>
    <w:rsid w:val="008D7C63"/>
    <w:rsid w:val="008E1354"/>
    <w:rsid w:val="008E755C"/>
    <w:rsid w:val="008E7C83"/>
    <w:rsid w:val="008F55DC"/>
    <w:rsid w:val="0090115C"/>
    <w:rsid w:val="00903BD2"/>
    <w:rsid w:val="00910871"/>
    <w:rsid w:val="00913B90"/>
    <w:rsid w:val="00914726"/>
    <w:rsid w:val="00917AE9"/>
    <w:rsid w:val="00933551"/>
    <w:rsid w:val="009349C7"/>
    <w:rsid w:val="00937BFE"/>
    <w:rsid w:val="00954D61"/>
    <w:rsid w:val="00956D39"/>
    <w:rsid w:val="0096271B"/>
    <w:rsid w:val="00977854"/>
    <w:rsid w:val="0098348B"/>
    <w:rsid w:val="00992A99"/>
    <w:rsid w:val="009A313D"/>
    <w:rsid w:val="009A67B7"/>
    <w:rsid w:val="009B6551"/>
    <w:rsid w:val="009C2476"/>
    <w:rsid w:val="009C70BB"/>
    <w:rsid w:val="009D1D1F"/>
    <w:rsid w:val="009E40A1"/>
    <w:rsid w:val="009E4BE4"/>
    <w:rsid w:val="009E5920"/>
    <w:rsid w:val="009F13E3"/>
    <w:rsid w:val="009F6EA1"/>
    <w:rsid w:val="00A15C5E"/>
    <w:rsid w:val="00A302A6"/>
    <w:rsid w:val="00A33A52"/>
    <w:rsid w:val="00A33F83"/>
    <w:rsid w:val="00A5701D"/>
    <w:rsid w:val="00A57454"/>
    <w:rsid w:val="00A61AD7"/>
    <w:rsid w:val="00A70FCE"/>
    <w:rsid w:val="00A80906"/>
    <w:rsid w:val="00A9147C"/>
    <w:rsid w:val="00A9454B"/>
    <w:rsid w:val="00A95B77"/>
    <w:rsid w:val="00AA22B8"/>
    <w:rsid w:val="00AA4D15"/>
    <w:rsid w:val="00AB76A9"/>
    <w:rsid w:val="00AC1BE9"/>
    <w:rsid w:val="00AC4512"/>
    <w:rsid w:val="00AD128D"/>
    <w:rsid w:val="00AD567A"/>
    <w:rsid w:val="00AE1F56"/>
    <w:rsid w:val="00AE5C1B"/>
    <w:rsid w:val="00B14124"/>
    <w:rsid w:val="00B263CB"/>
    <w:rsid w:val="00B32914"/>
    <w:rsid w:val="00B400FB"/>
    <w:rsid w:val="00B46F80"/>
    <w:rsid w:val="00B50DEF"/>
    <w:rsid w:val="00B52CF3"/>
    <w:rsid w:val="00B65DF4"/>
    <w:rsid w:val="00B72F58"/>
    <w:rsid w:val="00B77DBD"/>
    <w:rsid w:val="00B82F6E"/>
    <w:rsid w:val="00B87489"/>
    <w:rsid w:val="00B90F3A"/>
    <w:rsid w:val="00B93BBD"/>
    <w:rsid w:val="00B949FB"/>
    <w:rsid w:val="00B94C7A"/>
    <w:rsid w:val="00B95214"/>
    <w:rsid w:val="00BA0FB1"/>
    <w:rsid w:val="00BB2535"/>
    <w:rsid w:val="00BB25C8"/>
    <w:rsid w:val="00BB3D4A"/>
    <w:rsid w:val="00BB5423"/>
    <w:rsid w:val="00BC38D2"/>
    <w:rsid w:val="00BC4461"/>
    <w:rsid w:val="00BD1930"/>
    <w:rsid w:val="00BE5F59"/>
    <w:rsid w:val="00BE6B29"/>
    <w:rsid w:val="00C02505"/>
    <w:rsid w:val="00C055E0"/>
    <w:rsid w:val="00C155D0"/>
    <w:rsid w:val="00C23850"/>
    <w:rsid w:val="00C412B8"/>
    <w:rsid w:val="00C42C8A"/>
    <w:rsid w:val="00C45DD3"/>
    <w:rsid w:val="00C54525"/>
    <w:rsid w:val="00C66C2A"/>
    <w:rsid w:val="00C77785"/>
    <w:rsid w:val="00C807D0"/>
    <w:rsid w:val="00C86A24"/>
    <w:rsid w:val="00C956A4"/>
    <w:rsid w:val="00CB26CC"/>
    <w:rsid w:val="00CB4F24"/>
    <w:rsid w:val="00CC3657"/>
    <w:rsid w:val="00CD012E"/>
    <w:rsid w:val="00CE2AFE"/>
    <w:rsid w:val="00CE5218"/>
    <w:rsid w:val="00CE5A3D"/>
    <w:rsid w:val="00CE624D"/>
    <w:rsid w:val="00CF00F8"/>
    <w:rsid w:val="00CF1303"/>
    <w:rsid w:val="00CF2C83"/>
    <w:rsid w:val="00CF5C2E"/>
    <w:rsid w:val="00D07CC5"/>
    <w:rsid w:val="00D16EFF"/>
    <w:rsid w:val="00D33306"/>
    <w:rsid w:val="00D37C14"/>
    <w:rsid w:val="00D46D09"/>
    <w:rsid w:val="00D532C0"/>
    <w:rsid w:val="00D63368"/>
    <w:rsid w:val="00D676B6"/>
    <w:rsid w:val="00D813EE"/>
    <w:rsid w:val="00D97DD1"/>
    <w:rsid w:val="00DA4F63"/>
    <w:rsid w:val="00DC608C"/>
    <w:rsid w:val="00DD0704"/>
    <w:rsid w:val="00DD0B32"/>
    <w:rsid w:val="00DD60AA"/>
    <w:rsid w:val="00DF4C07"/>
    <w:rsid w:val="00DF5A18"/>
    <w:rsid w:val="00DF6218"/>
    <w:rsid w:val="00DF7F9D"/>
    <w:rsid w:val="00E00791"/>
    <w:rsid w:val="00E11C9B"/>
    <w:rsid w:val="00E15462"/>
    <w:rsid w:val="00E1603B"/>
    <w:rsid w:val="00E1613E"/>
    <w:rsid w:val="00E21EE0"/>
    <w:rsid w:val="00E22BA2"/>
    <w:rsid w:val="00E241EA"/>
    <w:rsid w:val="00E3151C"/>
    <w:rsid w:val="00E31E4C"/>
    <w:rsid w:val="00E325A5"/>
    <w:rsid w:val="00E43BCC"/>
    <w:rsid w:val="00E44708"/>
    <w:rsid w:val="00E574F0"/>
    <w:rsid w:val="00E60EB4"/>
    <w:rsid w:val="00E65050"/>
    <w:rsid w:val="00E656E2"/>
    <w:rsid w:val="00E65C72"/>
    <w:rsid w:val="00E73BF5"/>
    <w:rsid w:val="00E758EB"/>
    <w:rsid w:val="00E762D7"/>
    <w:rsid w:val="00E90E50"/>
    <w:rsid w:val="00EA0D65"/>
    <w:rsid w:val="00EA5500"/>
    <w:rsid w:val="00EA655F"/>
    <w:rsid w:val="00EA7284"/>
    <w:rsid w:val="00EB5FB2"/>
    <w:rsid w:val="00EC44AF"/>
    <w:rsid w:val="00EC47B4"/>
    <w:rsid w:val="00ED1F84"/>
    <w:rsid w:val="00EE1C0E"/>
    <w:rsid w:val="00EE4B57"/>
    <w:rsid w:val="00EE7442"/>
    <w:rsid w:val="00EF0639"/>
    <w:rsid w:val="00F07423"/>
    <w:rsid w:val="00F219C9"/>
    <w:rsid w:val="00F231E1"/>
    <w:rsid w:val="00F278E9"/>
    <w:rsid w:val="00F3760A"/>
    <w:rsid w:val="00F41083"/>
    <w:rsid w:val="00F477AC"/>
    <w:rsid w:val="00F563C3"/>
    <w:rsid w:val="00F70FE1"/>
    <w:rsid w:val="00F751D0"/>
    <w:rsid w:val="00F77B5D"/>
    <w:rsid w:val="00F83A34"/>
    <w:rsid w:val="00F843B7"/>
    <w:rsid w:val="00F9306D"/>
    <w:rsid w:val="00FA2729"/>
    <w:rsid w:val="00FA6248"/>
    <w:rsid w:val="00FB0C41"/>
    <w:rsid w:val="00FC4888"/>
    <w:rsid w:val="00FC71C3"/>
    <w:rsid w:val="00FD7197"/>
    <w:rsid w:val="00FE372E"/>
    <w:rsid w:val="00FE40A7"/>
    <w:rsid w:val="00FE4B7E"/>
    <w:rsid w:val="00FF4857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D8F6C"/>
  <w15:chartTrackingRefBased/>
  <w15:docId w15:val="{8AF4F1AD-1B03-41E1-A953-B073EC1E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D1B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77B4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B82"/>
    <w:pPr>
      <w:ind w:leftChars="400" w:left="840"/>
    </w:pPr>
    <w:rPr>
      <w14:ligatures w14:val="none"/>
    </w:rPr>
  </w:style>
  <w:style w:type="paragraph" w:styleId="a4">
    <w:name w:val="header"/>
    <w:basedOn w:val="a"/>
    <w:link w:val="a5"/>
    <w:uiPriority w:val="99"/>
    <w:unhideWhenUsed/>
    <w:rsid w:val="00FF7A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AD0"/>
  </w:style>
  <w:style w:type="paragraph" w:styleId="a6">
    <w:name w:val="footer"/>
    <w:basedOn w:val="a"/>
    <w:link w:val="a7"/>
    <w:uiPriority w:val="99"/>
    <w:unhideWhenUsed/>
    <w:rsid w:val="00FF7A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AD0"/>
  </w:style>
  <w:style w:type="paragraph" w:styleId="a8">
    <w:name w:val="Date"/>
    <w:basedOn w:val="a"/>
    <w:next w:val="a"/>
    <w:link w:val="a9"/>
    <w:uiPriority w:val="99"/>
    <w:semiHidden/>
    <w:unhideWhenUsed/>
    <w:rsid w:val="00E21EE0"/>
  </w:style>
  <w:style w:type="character" w:customStyle="1" w:styleId="a9">
    <w:name w:val="日付 (文字)"/>
    <w:basedOn w:val="a0"/>
    <w:link w:val="a8"/>
    <w:uiPriority w:val="99"/>
    <w:semiHidden/>
    <w:rsid w:val="00E21EE0"/>
  </w:style>
  <w:style w:type="character" w:customStyle="1" w:styleId="20">
    <w:name w:val="見出し 2 (文字)"/>
    <w:basedOn w:val="a0"/>
    <w:link w:val="2"/>
    <w:uiPriority w:val="9"/>
    <w:rsid w:val="00677B41"/>
    <w:rPr>
      <w:rFonts w:ascii="ＭＳ Ｐゴシック" w:eastAsia="ＭＳ Ｐゴシック" w:hAnsi="ＭＳ Ｐゴシック" w:cs="ＭＳ Ｐゴシック"/>
      <w:b/>
      <w:bCs/>
      <w:kern w:val="0"/>
      <w:sz w:val="36"/>
      <w:szCs w:val="36"/>
      <w14:ligatures w14:val="none"/>
    </w:rPr>
  </w:style>
  <w:style w:type="character" w:styleId="aa">
    <w:name w:val="Strong"/>
    <w:basedOn w:val="a0"/>
    <w:uiPriority w:val="22"/>
    <w:qFormat/>
    <w:rsid w:val="00677B41"/>
    <w:rPr>
      <w:b/>
      <w:bCs/>
    </w:rPr>
  </w:style>
  <w:style w:type="paragraph" w:customStyle="1" w:styleId="Default">
    <w:name w:val="Default"/>
    <w:rsid w:val="0017600C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rsid w:val="003F4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D33306"/>
  </w:style>
  <w:style w:type="character" w:styleId="ad">
    <w:name w:val="annotation reference"/>
    <w:basedOn w:val="a0"/>
    <w:uiPriority w:val="99"/>
    <w:semiHidden/>
    <w:unhideWhenUsed/>
    <w:rsid w:val="00BC446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C446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BC446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446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C4461"/>
    <w:rPr>
      <w:b/>
      <w:bCs/>
    </w:rPr>
  </w:style>
  <w:style w:type="paragraph" w:styleId="af2">
    <w:name w:val="Closing"/>
    <w:basedOn w:val="a"/>
    <w:link w:val="af3"/>
    <w:uiPriority w:val="99"/>
    <w:unhideWhenUsed/>
    <w:rsid w:val="00E762D7"/>
    <w:pPr>
      <w:jc w:val="right"/>
    </w:pPr>
  </w:style>
  <w:style w:type="character" w:customStyle="1" w:styleId="af3">
    <w:name w:val="結語 (文字)"/>
    <w:basedOn w:val="a0"/>
    <w:link w:val="af2"/>
    <w:uiPriority w:val="99"/>
    <w:rsid w:val="00E76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DAD49-3727-4316-89C6-35443A39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js.covid-19soudan</dc:creator>
  <cp:keywords/>
  <dc:description/>
  <cp:lastModifiedBy>user</cp:lastModifiedBy>
  <cp:revision>2</cp:revision>
  <cp:lastPrinted>2023-10-04T06:55:00Z</cp:lastPrinted>
  <dcterms:created xsi:type="dcterms:W3CDTF">2023-10-10T04:53:00Z</dcterms:created>
  <dcterms:modified xsi:type="dcterms:W3CDTF">2023-10-10T04:53:00Z</dcterms:modified>
</cp:coreProperties>
</file>